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Garamond" w:cs="Garamond" w:eastAsia="Garamond" w:hAnsi="Garamond"/>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2449449</wp:posOffset>
            </wp:positionH>
            <wp:positionV relativeFrom="paragraph">
              <wp:posOffset>0</wp:posOffset>
            </wp:positionV>
            <wp:extent cx="1654493" cy="757665"/>
            <wp:effectExtent b="0" l="0" r="0" t="0"/>
            <wp:wrapNone/>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54493" cy="757665"/>
                    </a:xfrm>
                    <a:prstGeom prst="rect"/>
                    <a:ln/>
                  </pic:spPr>
                </pic:pic>
              </a:graphicData>
            </a:graphic>
          </wp:anchor>
        </w:drawing>
      </w:r>
    </w:p>
    <w:p w:rsidR="00000000" w:rsidDel="00000000" w:rsidP="00000000" w:rsidRDefault="00000000" w:rsidRPr="00000000" w14:paraId="00000002">
      <w:pPr>
        <w:jc w:val="cente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3">
      <w:pPr>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4">
      <w:pPr>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5">
      <w:pPr>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Monthly Meeting </w:t>
      </w:r>
    </w:p>
    <w:p w:rsidR="00000000" w:rsidDel="00000000" w:rsidP="00000000" w:rsidRDefault="00000000" w:rsidRPr="00000000" w14:paraId="00000006">
      <w:pPr>
        <w:jc w:val="cente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Avon Board of Education</w:t>
      </w:r>
    </w:p>
    <w:p w:rsidR="00000000" w:rsidDel="00000000" w:rsidP="00000000" w:rsidRDefault="00000000" w:rsidRPr="00000000" w14:paraId="00000007">
      <w:pPr>
        <w:jc w:val="cente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34 Simsbury Road, Avon, Connecticut</w:t>
      </w:r>
    </w:p>
    <w:p w:rsidR="00000000" w:rsidDel="00000000" w:rsidP="00000000" w:rsidRDefault="00000000" w:rsidRPr="00000000" w14:paraId="00000008">
      <w:pPr>
        <w:jc w:val="center"/>
        <w:rPr>
          <w:rFonts w:ascii="Garamond" w:cs="Garamond" w:eastAsia="Garamond" w:hAnsi="Garamond"/>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1193800</wp:posOffset>
                </wp:positionH>
                <wp:positionV relativeFrom="paragraph">
                  <wp:posOffset>45720</wp:posOffset>
                </wp:positionV>
                <wp:extent cx="4522470" cy="666750"/>
                <wp:effectExtent b="0" l="0" r="0" t="0"/>
                <wp:wrapTopAndBottom distB="45720" distT="45720"/>
                <wp:docPr id="13" name=""/>
                <a:graphic>
                  <a:graphicData uri="http://schemas.microsoft.com/office/word/2010/wordprocessingShape">
                    <wps:wsp>
                      <wps:cNvSpPr/>
                      <wps:cNvPr id="2" name="Shape 2"/>
                      <wps:spPr>
                        <a:xfrm>
                          <a:off x="3113340" y="3475200"/>
                          <a:ext cx="4465320" cy="609600"/>
                        </a:xfrm>
                        <a:prstGeom prst="rect">
                          <a:avLst/>
                        </a:prstGeom>
                        <a:solidFill>
                          <a:srgbClr val="FFFFFF"/>
                        </a:solidFill>
                        <a:ln cap="flat" cmpd="thickThin" w="9525">
                          <a:solidFill>
                            <a:srgbClr val="000000"/>
                          </a:solidFill>
                          <a:prstDash val="solid"/>
                          <a:bevel/>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Mission Statement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Our mission is to inspire in each student a joy and passion for learning and a commitment to excellence, personal integrity, and social responsibility.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1193800</wp:posOffset>
                </wp:positionH>
                <wp:positionV relativeFrom="paragraph">
                  <wp:posOffset>45720</wp:posOffset>
                </wp:positionV>
                <wp:extent cx="4522470" cy="666750"/>
                <wp:effectExtent b="0" l="0" r="0" t="0"/>
                <wp:wrapTopAndBottom distB="45720" distT="45720"/>
                <wp:docPr id="1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522470" cy="666750"/>
                        </a:xfrm>
                        <a:prstGeom prst="rect"/>
                        <a:ln/>
                      </pic:spPr>
                    </pic:pic>
                  </a:graphicData>
                </a:graphic>
              </wp:anchor>
            </w:drawing>
          </mc:Fallback>
        </mc:AlternateContent>
      </w:r>
    </w:p>
    <w:tbl>
      <w:tblPr>
        <w:tblStyle w:val="Table1"/>
        <w:tblW w:w="10325.0" w:type="dxa"/>
        <w:jc w:val="left"/>
        <w:tblBorders>
          <w:top w:color="4f81bd" w:space="0" w:sz="8" w:val="single"/>
          <w:bottom w:color="4f81bd" w:space="0" w:sz="8" w:val="single"/>
        </w:tblBorders>
        <w:tblLayout w:type="fixed"/>
        <w:tblLook w:val="0400"/>
      </w:tblPr>
      <w:tblGrid>
        <w:gridCol w:w="10325"/>
        <w:tblGridChange w:id="0">
          <w:tblGrid>
            <w:gridCol w:w="10325"/>
          </w:tblGrid>
        </w:tblGridChange>
      </w:tblGrid>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9">
            <w:pPr>
              <w:ind w:left="0" w:firstLine="0"/>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Tuesday, April 25, 2023, 7:00 pm</w:t>
            </w:r>
            <w:r w:rsidDel="00000000" w:rsidR="00000000" w:rsidRPr="00000000">
              <w:rPr>
                <w:rFonts w:ascii="Garamond" w:cs="Garamond" w:eastAsia="Garamond" w:hAnsi="Garamond"/>
                <w:sz w:val="28"/>
                <w:szCs w:val="28"/>
                <w:rtl w:val="0"/>
              </w:rPr>
              <w:t xml:space="preserve">                                         Avon High School, Library</w:t>
            </w:r>
            <w:r w:rsidDel="00000000" w:rsidR="00000000" w:rsidRPr="00000000">
              <w:rPr>
                <w:rtl w:val="0"/>
              </w:rPr>
            </w:r>
          </w:p>
        </w:tc>
      </w:tr>
    </w:tbl>
    <w:p w:rsidR="00000000" w:rsidDel="00000000" w:rsidP="00000000" w:rsidRDefault="00000000" w:rsidRPr="00000000" w14:paraId="0000000A">
      <w:pPr>
        <w:jc w:val="cente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                                                          Avon High School</w:t>
      </w:r>
    </w:p>
    <w:p w:rsidR="00000000" w:rsidDel="00000000" w:rsidP="00000000" w:rsidRDefault="00000000" w:rsidRPr="00000000" w14:paraId="0000000C">
      <w:pPr>
        <w:jc w:val="left"/>
        <w:rPr/>
      </w:pPr>
      <w:r w:rsidDel="00000000" w:rsidR="00000000" w:rsidRPr="00000000">
        <w:rPr>
          <w:rtl w:val="0"/>
        </w:rPr>
        <w:t xml:space="preserve">                                                       510 West Avon Road</w:t>
      </w:r>
    </w:p>
    <w:p w:rsidR="00000000" w:rsidDel="00000000" w:rsidP="00000000" w:rsidRDefault="00000000" w:rsidRPr="00000000" w14:paraId="0000000D">
      <w:pPr>
        <w:jc w:val="left"/>
        <w:rPr/>
      </w:pPr>
      <w:r w:rsidDel="00000000" w:rsidR="00000000" w:rsidRPr="00000000">
        <w:rPr>
          <w:rtl w:val="0"/>
        </w:rPr>
        <w:t xml:space="preserve">                                                            Avon, CT 06001</w:t>
      </w:r>
    </w:p>
    <w:p w:rsidR="00000000" w:rsidDel="00000000" w:rsidP="00000000" w:rsidRDefault="00000000" w:rsidRPr="00000000" w14:paraId="0000000E">
      <w:pPr>
        <w:jc w:val="center"/>
        <w:rPr>
          <w:sz w:val="16"/>
          <w:szCs w:val="16"/>
        </w:rPr>
      </w:pPr>
      <w:r w:rsidDel="00000000" w:rsidR="00000000" w:rsidRPr="00000000">
        <w:rPr>
          <w:rtl w:val="0"/>
        </w:rPr>
      </w:r>
    </w:p>
    <w:p w:rsidR="00000000" w:rsidDel="00000000" w:rsidP="00000000" w:rsidRDefault="00000000" w:rsidRPr="00000000" w14:paraId="0000000F">
      <w:pPr>
        <w:jc w:val="left"/>
        <w:rPr>
          <w:b w:val="1"/>
          <w:sz w:val="28"/>
          <w:szCs w:val="28"/>
        </w:rPr>
      </w:pPr>
      <w:r w:rsidDel="00000000" w:rsidR="00000000" w:rsidRPr="00000000">
        <w:rPr>
          <w:b w:val="1"/>
          <w:sz w:val="28"/>
          <w:szCs w:val="28"/>
          <w:rtl w:val="0"/>
        </w:rPr>
        <w:t xml:space="preserve">                                                        Agenda</w:t>
      </w:r>
    </w:p>
    <w:p w:rsidR="00000000" w:rsidDel="00000000" w:rsidP="00000000" w:rsidRDefault="00000000" w:rsidRPr="00000000" w14:paraId="00000010">
      <w:pPr>
        <w:ind w:left="0" w:firstLine="0"/>
        <w:jc w:val="left"/>
        <w:rPr>
          <w:color w:val="000000"/>
          <w:sz w:val="16"/>
          <w:szCs w:val="16"/>
        </w:rPr>
      </w:pPr>
      <w:r w:rsidDel="00000000" w:rsidR="00000000" w:rsidRPr="00000000">
        <w:rPr>
          <w:b w:val="1"/>
          <w:i w:val="1"/>
          <w:sz w:val="22"/>
          <w:szCs w:val="22"/>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Call to Order</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Roll Call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Pledge of Allegiance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firstLine="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Mission Statement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90" w:right="0" w:firstLine="0"/>
        <w:jc w:val="both"/>
        <w:rPr>
          <w:b w:val="1"/>
          <w:u w:val="single"/>
        </w:rPr>
      </w:pPr>
      <w:r w:rsidDel="00000000" w:rsidR="00000000" w:rsidRPr="00000000">
        <w:rPr>
          <w:rtl w:val="0"/>
        </w:rPr>
        <w:t xml:space="preserve">  IV.       </w:t>
      </w:r>
      <w:r w:rsidDel="00000000" w:rsidR="00000000" w:rsidRPr="00000000">
        <w:rPr>
          <w:u w:val="single"/>
          <w:rtl w:val="0"/>
        </w:rPr>
        <w:t xml:space="preserve">Recognition - </w:t>
      </w:r>
      <w:r w:rsidDel="00000000" w:rsidR="00000000" w:rsidRPr="00000000">
        <w:rPr>
          <w:b w:val="1"/>
          <w:u w:val="single"/>
          <w:rtl w:val="0"/>
        </w:rPr>
        <w:t xml:space="preserve">APS - Bridges Program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900" w:right="0" w:firstLine="0"/>
        <w:jc w:val="both"/>
        <w:rPr/>
      </w:pPr>
      <w:r w:rsidDel="00000000" w:rsidR="00000000" w:rsidRPr="00000000">
        <w:rPr>
          <w:u w:val="single"/>
          <w:rtl w:val="0"/>
        </w:rPr>
        <w:t xml:space="preserve">AHS Mentors:</w:t>
      </w:r>
      <w:r w:rsidDel="00000000" w:rsidR="00000000" w:rsidRPr="00000000">
        <w:rPr>
          <w:rtl w:val="0"/>
        </w:rPr>
        <w:t xml:space="preserve">Harmony Blackwood, Gabby Blaise, Gerald Blaise, Josh Baldeo, Diamond-Marie Collier, Shadika Donalds, Juan Dorado, Arianna Dunn, Ianna Dunn, Andrew Grant, Derek Graves, Roel Johnson, Arrissa Jones, Angela Kabaki, Gabe Maldonado, Arrianna Marshall, Zaeda Reid, Jahki Ritchens, Devin Rodriguez, Aliyana White, Ameir Williams, Aniya Williams-Bey.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900" w:right="0" w:firstLine="0"/>
        <w:jc w:val="both"/>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900" w:right="0" w:firstLine="0"/>
        <w:jc w:val="both"/>
        <w:rPr/>
      </w:pPr>
      <w:r w:rsidDel="00000000" w:rsidR="00000000" w:rsidRPr="00000000">
        <w:rPr>
          <w:b w:val="1"/>
          <w:u w:val="single"/>
          <w:rtl w:val="0"/>
        </w:rPr>
        <w:t xml:space="preserve">Special Recognition to</w:t>
      </w:r>
      <w:r w:rsidDel="00000000" w:rsidR="00000000" w:rsidRPr="00000000">
        <w:rPr>
          <w:rtl w:val="0"/>
        </w:rPr>
        <w:t xml:space="preserve">: Mary Labowsky and Rose-Marie Mouning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170" w:right="0" w:firstLine="0"/>
        <w:jc w:val="both"/>
        <w:rPr>
          <w:b w:val="1"/>
          <w:u w:val="singl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900" w:right="0" w:firstLine="0"/>
        <w:jc w:val="both"/>
        <w:rPr/>
      </w:pPr>
      <w:r w:rsidDel="00000000" w:rsidR="00000000" w:rsidRPr="00000000">
        <w:rPr>
          <w:b w:val="1"/>
          <w:u w:val="single"/>
          <w:rtl w:val="0"/>
        </w:rPr>
        <w:t xml:space="preserve">Avon High School Music Festival Students:</w:t>
      </w:r>
      <w:r w:rsidDel="00000000" w:rsidR="00000000" w:rsidRPr="00000000">
        <w:rPr>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900" w:right="0" w:firstLine="0"/>
        <w:jc w:val="both"/>
        <w:rPr>
          <w:i w:val="1"/>
        </w:rPr>
      </w:pPr>
      <w:r w:rsidDel="00000000" w:rsidR="00000000" w:rsidRPr="00000000">
        <w:rPr>
          <w:b w:val="1"/>
          <w:rtl w:val="0"/>
        </w:rPr>
        <w:t xml:space="preserve">Connecticut Music Educators Assoc. Northern Region Musicians</w:t>
      </w:r>
      <w:r w:rsidDel="00000000" w:rsidR="00000000" w:rsidRPr="00000000">
        <w:rPr>
          <w:rtl w:val="0"/>
        </w:rPr>
        <w:t xml:space="preserve"> -</w:t>
      </w:r>
      <w:r w:rsidDel="00000000" w:rsidR="00000000" w:rsidRPr="00000000">
        <w:rPr>
          <w:i w:val="1"/>
          <w:rtl w:val="0"/>
        </w:rPr>
        <w:t xml:space="preserve">(students from our Region of CT)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900" w:right="0" w:firstLine="0"/>
        <w:jc w:val="both"/>
        <w:rPr/>
      </w:pPr>
      <w:r w:rsidDel="00000000" w:rsidR="00000000" w:rsidRPr="00000000">
        <w:rPr>
          <w:rtl w:val="0"/>
        </w:rPr>
        <w:t xml:space="preserve">Band: Michael Chen, Natalie Melnik, Hashmit Verman,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900" w:right="0" w:firstLine="0"/>
        <w:jc w:val="both"/>
        <w:rPr/>
      </w:pPr>
      <w:r w:rsidDel="00000000" w:rsidR="00000000" w:rsidRPr="00000000">
        <w:rPr>
          <w:rtl w:val="0"/>
        </w:rPr>
        <w:t xml:space="preserve">Choir - Aradhana Chetnani, Shriya Dharan, Holly Freeman, Vera Srinivasan, Amalia Alexander, Lillian Peng</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170" w:right="0" w:firstLine="0"/>
        <w:jc w:val="both"/>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900" w:right="0" w:firstLine="0"/>
        <w:jc w:val="both"/>
        <w:rPr>
          <w:i w:val="1"/>
        </w:rPr>
      </w:pPr>
      <w:r w:rsidDel="00000000" w:rsidR="00000000" w:rsidRPr="00000000">
        <w:rPr>
          <w:b w:val="1"/>
          <w:rtl w:val="0"/>
        </w:rPr>
        <w:t xml:space="preserve">Connecticut Music Educators Assoc. All State Musicians </w:t>
      </w:r>
      <w:r w:rsidDel="00000000" w:rsidR="00000000" w:rsidRPr="00000000">
        <w:rPr>
          <w:i w:val="1"/>
          <w:rtl w:val="0"/>
        </w:rPr>
        <w:t xml:space="preserve">(Students from our whole state)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900" w:right="0" w:firstLine="0"/>
        <w:jc w:val="both"/>
        <w:rPr/>
      </w:pPr>
      <w:r w:rsidDel="00000000" w:rsidR="00000000" w:rsidRPr="00000000">
        <w:rPr>
          <w:rtl w:val="0"/>
        </w:rPr>
        <w:t xml:space="preserve">Band: Victor Tirado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900" w:right="0" w:firstLine="0"/>
        <w:jc w:val="both"/>
        <w:rPr/>
      </w:pPr>
      <w:r w:rsidDel="00000000" w:rsidR="00000000" w:rsidRPr="00000000">
        <w:rPr>
          <w:rtl w:val="0"/>
        </w:rPr>
        <w:t xml:space="preserve">Choir: Shaun Ostheimer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900" w:right="0" w:firstLine="0"/>
        <w:jc w:val="both"/>
        <w:rPr/>
      </w:pPr>
      <w:r w:rsidDel="00000000" w:rsidR="00000000" w:rsidRPr="00000000">
        <w:rPr>
          <w:rtl w:val="0"/>
        </w:rPr>
        <w:t xml:space="preserve">Orchestra: Jingrui Hu, Liya Tang, Danielle Chung</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170" w:right="0" w:firstLine="0"/>
        <w:jc w:val="both"/>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900" w:right="0" w:firstLine="0"/>
        <w:jc w:val="both"/>
        <w:rPr>
          <w:i w:val="1"/>
        </w:rPr>
      </w:pPr>
      <w:r w:rsidDel="00000000" w:rsidR="00000000" w:rsidRPr="00000000">
        <w:rPr>
          <w:b w:val="1"/>
          <w:rtl w:val="0"/>
        </w:rPr>
        <w:t xml:space="preserve">National Assoc. for Music Education - All *Eastern and All National Orchestras </w:t>
      </w:r>
      <w:r w:rsidDel="00000000" w:rsidR="00000000" w:rsidRPr="00000000">
        <w:rPr>
          <w:i w:val="1"/>
          <w:rtl w:val="0"/>
        </w:rPr>
        <w:t xml:space="preserve">(* All Eastern consists of Eastern United States)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900" w:right="0" w:firstLine="0"/>
        <w:jc w:val="both"/>
        <w:rPr/>
      </w:pPr>
      <w:r w:rsidDel="00000000" w:rsidR="00000000" w:rsidRPr="00000000">
        <w:rPr>
          <w:rtl w:val="0"/>
        </w:rPr>
        <w:t xml:space="preserve">Orchestra: Daniel Choi</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108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t xml:space="preserve">V.      </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Approval of Minutes</w:t>
      </w: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ab/>
        <w:tab/>
        <w:tab/>
        <w:tab/>
        <w:tab/>
        <w:tab/>
        <w:tab/>
        <w:tab/>
        <w:tab/>
        <w:tab/>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hanging="810"/>
        <w:jc w:val="both"/>
        <w:rPr/>
      </w:pPr>
      <w:r w:rsidDel="00000000" w:rsidR="00000000" w:rsidRPr="00000000">
        <w:rPr>
          <w:rtl w:val="0"/>
        </w:rPr>
        <w:t xml:space="preserve">A. Board of Education Special Workshop Minutes of March 21, 2023</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hanging="810"/>
        <w:jc w:val="both"/>
        <w:rPr/>
      </w:pPr>
      <w:r w:rsidDel="00000000" w:rsidR="00000000" w:rsidRPr="00000000">
        <w:rPr>
          <w:rtl w:val="0"/>
        </w:rPr>
        <w:t xml:space="preserve">B. </w:t>
      </w: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Board of Education Regular Monthly Meeting Minutes of </w:t>
      </w:r>
      <w:r w:rsidDel="00000000" w:rsidR="00000000" w:rsidRPr="00000000">
        <w:rPr>
          <w:rtl w:val="0"/>
        </w:rPr>
        <w:t xml:space="preserve">March 21, 2023</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hanging="810"/>
        <w:jc w:val="both"/>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170" w:right="0" w:hanging="108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t xml:space="preserve">VI.  </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Communication from Public</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firstLine="0"/>
        <w:jc w:val="both"/>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Communications are generally limited to 15 minutes as a total maximum for all speakers, with each speaker limited to 3 minutes in accordance with standing Board policy. The Board may waive these limits in exceptional circumstances.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170" w:right="0" w:hanging="117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t xml:space="preserve">VII.    </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Items of Information and Proposals</w:t>
      </w: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ab/>
        <w:tab/>
        <w:tab/>
        <w:tab/>
        <w:tab/>
        <w:tab/>
        <w:tab/>
        <w:tab/>
      </w:r>
    </w:p>
    <w:p w:rsidR="00000000" w:rsidDel="00000000" w:rsidP="00000000" w:rsidRDefault="00000000" w:rsidRPr="00000000" w14:paraId="00000031">
      <w:pPr>
        <w:widowControl w:val="0"/>
        <w:numPr>
          <w:ilvl w:val="1"/>
          <w:numId w:val="4"/>
        </w:numPr>
        <w:ind w:left="1080" w:hanging="360"/>
        <w:jc w:val="left"/>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Student Representative Report – </w:t>
      </w:r>
      <w:r w:rsidDel="00000000" w:rsidR="00000000" w:rsidRPr="00000000">
        <w:rPr>
          <w:rtl w:val="0"/>
        </w:rPr>
        <w:t xml:space="preserve">Charlotte  Parry and Lillian Peng, AHS Student Representatives</w:t>
      </w:r>
    </w:p>
    <w:p w:rsidR="00000000" w:rsidDel="00000000" w:rsidP="00000000" w:rsidRDefault="00000000" w:rsidRPr="00000000" w14:paraId="0000003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Financial Report – Susan Russo, Business Manager</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170" w:right="0" w:hanging="12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t xml:space="preserve">VIII.     </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Committees &amp; Liaison Reports</w:t>
      </w:r>
      <w:r w:rsidDel="00000000" w:rsidR="00000000" w:rsidRPr="00000000">
        <w:rPr>
          <w:rFonts w:ascii="Times New Roman" w:cs="Times New Roman" w:eastAsia="Times New Roman" w:hAnsi="Times New Roman"/>
          <w:b w:val="0"/>
          <w:i w:val="1"/>
          <w:smallCaps w:val="0"/>
          <w:strike w:val="0"/>
          <w:color w:val="000000"/>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Committee Reports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350" w:right="0" w:hanging="270"/>
        <w:jc w:val="both"/>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Curriculum &amp; Professional Practices – Jackie Blea, Chair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350" w:right="0" w:hanging="270"/>
        <w:jc w:val="both"/>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Finance – Lynn Katz, Chair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350" w:right="0" w:hanging="270"/>
        <w:jc w:val="both"/>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Negotiations – Deb Chute, Chair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350" w:right="0" w:hanging="270"/>
        <w:jc w:val="both"/>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Policy – Laura Young, Chair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both"/>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Liaison Report</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350" w:right="0" w:hanging="270"/>
        <w:jc w:val="both"/>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Capital Region Education Council – Jackie Blea, Board Representative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both"/>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t xml:space="preserve">IX.        </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Chair’s Report</w:t>
      </w: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 –Ms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 Debra Chute, Board Chair</w:t>
      </w:r>
    </w:p>
    <w:p w:rsidR="00000000" w:rsidDel="00000000" w:rsidP="00000000" w:rsidRDefault="00000000" w:rsidRPr="00000000" w14:paraId="0000003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Board Chair Update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170" w:right="0" w:hanging="12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t xml:space="preserve">X.        </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Superintendent’s Report</w:t>
      </w: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 – Dr. Bridget Heston Carnemolla</w:t>
        <w:tab/>
        <w:tab/>
        <w:tab/>
        <w:tab/>
        <w:tab/>
      </w:r>
    </w:p>
    <w:p w:rsidR="00000000" w:rsidDel="00000000" w:rsidP="00000000" w:rsidRDefault="00000000" w:rsidRPr="00000000" w14:paraId="0000004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Hiring Report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Enrollment Report</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Strategic Plan Update</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Updates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firstLine="0"/>
        <w:jc w:val="both"/>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170" w:right="0" w:hanging="1260"/>
        <w:jc w:val="both"/>
        <w:rPr/>
      </w:pPr>
      <w:r w:rsidDel="00000000" w:rsidR="00000000" w:rsidRPr="00000000">
        <w:rPr>
          <w:rtl w:val="0"/>
        </w:rPr>
        <w:t xml:space="preserve">XI.       </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Consent Calendar -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260" w:right="0" w:hanging="540"/>
        <w:jc w:val="both"/>
        <w:rPr>
          <w:u w:val="none"/>
        </w:rPr>
      </w:pPr>
      <w:r w:rsidDel="00000000" w:rsidR="00000000" w:rsidRPr="00000000">
        <w:rPr>
          <w:b w:val="1"/>
          <w:rtl w:val="0"/>
        </w:rPr>
        <w:t xml:space="preserve">22-23/63</w:t>
      </w:r>
      <w:r w:rsidDel="00000000" w:rsidR="00000000" w:rsidRPr="00000000">
        <w:rPr>
          <w:rtl w:val="0"/>
        </w:rPr>
        <w:t xml:space="preserve"> - Approval of $2,000 donation from TBS PTO to TBS for 6th grade field trip to     Boston</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260" w:right="0" w:hanging="540"/>
        <w:jc w:val="both"/>
        <w:rPr>
          <w:u w:val="none"/>
        </w:rPr>
      </w:pPr>
      <w:r w:rsidDel="00000000" w:rsidR="00000000" w:rsidRPr="00000000">
        <w:rPr>
          <w:b w:val="1"/>
          <w:rtl w:val="0"/>
        </w:rPr>
        <w:t xml:space="preserve">22-23/64</w:t>
      </w:r>
      <w:r w:rsidDel="00000000" w:rsidR="00000000" w:rsidRPr="00000000">
        <w:rPr>
          <w:rtl w:val="0"/>
        </w:rPr>
        <w:t xml:space="preserve"> - Approval of $727.97 donation from TBS PTO to TBS for pencil boxes for   incoming 4th (rising 5th) graders.</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260" w:right="0" w:hanging="540"/>
        <w:jc w:val="both"/>
        <w:rPr>
          <w:u w:val="none"/>
        </w:rPr>
      </w:pPr>
      <w:r w:rsidDel="00000000" w:rsidR="00000000" w:rsidRPr="00000000">
        <w:rPr>
          <w:b w:val="1"/>
          <w:rtl w:val="0"/>
        </w:rPr>
        <w:t xml:space="preserve">22-23/65</w:t>
      </w:r>
      <w:r w:rsidDel="00000000" w:rsidR="00000000" w:rsidRPr="00000000">
        <w:rPr>
          <w:rtl w:val="0"/>
        </w:rPr>
        <w:t xml:space="preserve"> - Approval of 250 bottles of hand sanitizer to PGS, approximate value of $1,250 by Kohl’s Department Store.</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260" w:right="0" w:hanging="540"/>
        <w:jc w:val="both"/>
        <w:rPr>
          <w:u w:val="none"/>
        </w:rPr>
      </w:pPr>
      <w:r w:rsidDel="00000000" w:rsidR="00000000" w:rsidRPr="00000000">
        <w:rPr>
          <w:b w:val="1"/>
          <w:rtl w:val="0"/>
        </w:rPr>
        <w:t xml:space="preserve">22-23/66</w:t>
      </w:r>
      <w:r w:rsidDel="00000000" w:rsidR="00000000" w:rsidRPr="00000000">
        <w:rPr>
          <w:rtl w:val="0"/>
        </w:rPr>
        <w:t xml:space="preserve"> - Approval of book donations to the Abby Weiner Holocaust Book Collection, valued at $8,718.29.</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260" w:right="0" w:hanging="540"/>
        <w:jc w:val="both"/>
        <w:rPr>
          <w:u w:val="none"/>
        </w:rPr>
      </w:pPr>
      <w:r w:rsidDel="00000000" w:rsidR="00000000" w:rsidRPr="00000000">
        <w:rPr>
          <w:b w:val="1"/>
          <w:rtl w:val="0"/>
        </w:rPr>
        <w:t xml:space="preserve">22-23/67</w:t>
      </w:r>
      <w:r w:rsidDel="00000000" w:rsidR="00000000" w:rsidRPr="00000000">
        <w:rPr>
          <w:rtl w:val="0"/>
        </w:rPr>
        <w:t xml:space="preserve"> - Budget Transfers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E">
      <w:pPr>
        <w:tabs>
          <w:tab w:val="left" w:leader="none" w:pos="1890"/>
        </w:tabs>
        <w:ind w:left="0" w:firstLine="0"/>
        <w:jc w:val="left"/>
        <w:rPr>
          <w:u w:val="single"/>
        </w:rPr>
      </w:pPr>
      <w:r w:rsidDel="00000000" w:rsidR="00000000" w:rsidRPr="00000000">
        <w:rPr>
          <w:rtl w:val="0"/>
        </w:rPr>
        <w:t xml:space="preserve">XII.     </w:t>
      </w:r>
      <w:r w:rsidDel="00000000" w:rsidR="00000000" w:rsidRPr="00000000">
        <w:rPr>
          <w:u w:val="single"/>
          <w:rtl w:val="0"/>
        </w:rPr>
        <w:t xml:space="preserve">Old Business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18"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hanging="810"/>
        <w:jc w:val="left"/>
        <w:rPr>
          <w:rFonts w:ascii="Times New Roman" w:cs="Times New Roman" w:eastAsia="Times New Roman" w:hAnsi="Times New Roman"/>
          <w:b w:val="0"/>
          <w:i w:val="0"/>
          <w:smallCaps w:val="0"/>
          <w:strike w:val="0"/>
          <w:color w:val="000000"/>
          <w:u w:val="single"/>
          <w:shd w:fill="auto" w:val="clear"/>
          <w:vertAlign w:val="baseline"/>
        </w:rPr>
      </w:pPr>
      <w:r w:rsidDel="00000000" w:rsidR="00000000" w:rsidRPr="00000000">
        <w:rPr>
          <w:rtl w:val="0"/>
        </w:rPr>
        <w:t xml:space="preserve">XIII.      </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New Business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90" w:right="0" w:firstLine="0"/>
        <w:jc w:val="left"/>
        <w:rPr>
          <w:u w:val="single"/>
        </w:rPr>
      </w:pPr>
      <w:r w:rsidDel="00000000" w:rsidR="00000000" w:rsidRPr="00000000">
        <w:rPr>
          <w:rtl w:val="0"/>
        </w:rPr>
      </w:r>
    </w:p>
    <w:p w:rsidR="00000000" w:rsidDel="00000000" w:rsidP="00000000" w:rsidRDefault="00000000" w:rsidRPr="00000000" w14:paraId="00000052">
      <w:pPr>
        <w:numPr>
          <w:ilvl w:val="0"/>
          <w:numId w:val="1"/>
        </w:numPr>
        <w:tabs>
          <w:tab w:val="left" w:leader="none" w:pos="1440"/>
        </w:tabs>
        <w:ind w:left="1440" w:hanging="360"/>
        <w:jc w:val="left"/>
        <w:rPr/>
      </w:pPr>
      <w:r w:rsidDel="00000000" w:rsidR="00000000" w:rsidRPr="00000000">
        <w:rPr>
          <w:b w:val="1"/>
          <w:rtl w:val="0"/>
        </w:rPr>
        <w:t xml:space="preserve">22-23/68</w:t>
      </w:r>
      <w:r w:rsidDel="00000000" w:rsidR="00000000" w:rsidRPr="00000000">
        <w:rPr>
          <w:rtl w:val="0"/>
        </w:rPr>
        <w:t xml:space="preserve">   </w:t>
      </w:r>
      <w:r w:rsidDel="00000000" w:rsidR="00000000" w:rsidRPr="00000000">
        <w:rPr>
          <w:b w:val="1"/>
          <w:rtl w:val="0"/>
        </w:rPr>
        <w:t xml:space="preserve">Healthy Food Certification </w:t>
      </w:r>
      <w:r w:rsidDel="00000000" w:rsidR="00000000" w:rsidRPr="00000000">
        <w:rPr>
          <w:rtl w:val="0"/>
        </w:rPr>
        <w:t xml:space="preserve">- . Pursuant to C.G.S. Section 10-215f, the Avon Board of Education certifies that all food items offered for sale to students in the schools under its jurisdiction, and not exempted from the Connecticut Nutrition Standards published by the Connecticut State Department of Education, will comply with the Connecticut Nutrition Standards during the period of July 1, 2023, through June 30, 2024.  This certification shall include all food offered for sale to students separately from reimbursable meals at all times and from all sources, including but not limited to school stores, vending machines, school cafeterias, culinary programs, and any fundraising activities on school premises sponsored by the school or non-school organizations and groups. </w:t>
      </w:r>
    </w:p>
    <w:p w:rsidR="00000000" w:rsidDel="00000000" w:rsidP="00000000" w:rsidRDefault="00000000" w:rsidRPr="00000000" w14:paraId="00000053">
      <w:pPr>
        <w:tabs>
          <w:tab w:val="left" w:leader="none" w:pos="1440"/>
        </w:tabs>
        <w:ind w:left="1440" w:firstLine="0"/>
        <w:jc w:val="left"/>
        <w:rPr/>
      </w:pPr>
      <w:r w:rsidDel="00000000" w:rsidR="00000000" w:rsidRPr="00000000">
        <w:rPr>
          <w:rtl w:val="0"/>
        </w:rPr>
      </w:r>
    </w:p>
    <w:p w:rsidR="00000000" w:rsidDel="00000000" w:rsidP="00000000" w:rsidRDefault="00000000" w:rsidRPr="00000000" w14:paraId="00000054">
      <w:pPr>
        <w:numPr>
          <w:ilvl w:val="0"/>
          <w:numId w:val="1"/>
        </w:numPr>
        <w:tabs>
          <w:tab w:val="left" w:leader="none" w:pos="1440"/>
        </w:tabs>
        <w:ind w:left="1440" w:hanging="360"/>
        <w:jc w:val="left"/>
        <w:rPr/>
      </w:pPr>
      <w:r w:rsidDel="00000000" w:rsidR="00000000" w:rsidRPr="00000000">
        <w:rPr>
          <w:b w:val="1"/>
          <w:rtl w:val="0"/>
        </w:rPr>
        <w:t xml:space="preserve">22-23/ 69 Food and Beverage Exemption </w:t>
      </w:r>
      <w:r w:rsidDel="00000000" w:rsidR="00000000" w:rsidRPr="00000000">
        <w:rPr>
          <w:rtl w:val="0"/>
        </w:rPr>
        <w:t xml:space="preserve">-  The Avon Board of Education will allow the sale of students of food items that do not meet the Connecticut Nutrition Standards and beverages not listed in section 10-221q of the C.G.S. provided that the following conditions are met:  1) the sale is in connection with an event occurring after the end of the school day or on the weekend, 2) the sale is at the location of an event, and 3) the food and beverage items are not sold from a vending machine or school store.  An “event” is an occurrence that involves more than just a regularly scheduled practice, meeting, or extracurricular activity.  For example, soccer games, school plays, and interscholastic debates are events but soccer practices, play rehearsals, and debate team meetings are not.  The “regular school day” is the period from midnight before to 30 minutes after the end of the official school day.  “Location” means where the event is being held and must be the same place as the food and beverage sales.</w:t>
      </w:r>
    </w:p>
    <w:p w:rsidR="00000000" w:rsidDel="00000000" w:rsidP="00000000" w:rsidRDefault="00000000" w:rsidRPr="00000000" w14:paraId="00000055">
      <w:pPr>
        <w:tabs>
          <w:tab w:val="left" w:leader="none" w:pos="1440"/>
        </w:tabs>
        <w:ind w:left="1440" w:firstLine="0"/>
        <w:jc w:val="left"/>
        <w:rPr/>
      </w:pPr>
      <w:r w:rsidDel="00000000" w:rsidR="00000000" w:rsidRPr="00000000">
        <w:rPr>
          <w:rtl w:val="0"/>
        </w:rPr>
      </w:r>
    </w:p>
    <w:p w:rsidR="00000000" w:rsidDel="00000000" w:rsidP="00000000" w:rsidRDefault="00000000" w:rsidRPr="00000000" w14:paraId="00000056">
      <w:pPr>
        <w:numPr>
          <w:ilvl w:val="0"/>
          <w:numId w:val="1"/>
        </w:numPr>
        <w:tabs>
          <w:tab w:val="left" w:leader="none" w:pos="1440"/>
        </w:tabs>
        <w:ind w:left="1440" w:hanging="360"/>
        <w:jc w:val="left"/>
        <w:rPr/>
      </w:pPr>
      <w:r w:rsidDel="00000000" w:rsidR="00000000" w:rsidRPr="00000000">
        <w:rPr>
          <w:b w:val="1"/>
          <w:rtl w:val="0"/>
        </w:rPr>
        <w:t xml:space="preserve">22-23/70  </w:t>
      </w:r>
      <w:r w:rsidDel="00000000" w:rsidR="00000000" w:rsidRPr="00000000">
        <w:rPr>
          <w:rtl w:val="0"/>
        </w:rPr>
        <w:t xml:space="preserve">2022 Audit Report</w:t>
      </w:r>
    </w:p>
    <w:p w:rsidR="00000000" w:rsidDel="00000000" w:rsidP="00000000" w:rsidRDefault="00000000" w:rsidRPr="00000000" w14:paraId="00000057">
      <w:pPr>
        <w:numPr>
          <w:ilvl w:val="0"/>
          <w:numId w:val="1"/>
        </w:numPr>
        <w:tabs>
          <w:tab w:val="left" w:leader="none" w:pos="1440"/>
        </w:tabs>
        <w:ind w:left="1440" w:hanging="360"/>
        <w:jc w:val="left"/>
        <w:rPr>
          <w:u w:val="none"/>
        </w:rPr>
      </w:pPr>
      <w:r w:rsidDel="00000000" w:rsidR="00000000" w:rsidRPr="00000000">
        <w:rPr>
          <w:b w:val="1"/>
          <w:rtl w:val="0"/>
        </w:rPr>
        <w:t xml:space="preserve">22-23/71</w:t>
      </w:r>
      <w:r w:rsidDel="00000000" w:rsidR="00000000" w:rsidRPr="00000000">
        <w:rPr>
          <w:rtl w:val="0"/>
        </w:rPr>
        <w:t xml:space="preserve"> - Course Change Proposal- Spanish 5 and Spanish 5H</w:t>
      </w:r>
    </w:p>
    <w:p w:rsidR="00000000" w:rsidDel="00000000" w:rsidP="00000000" w:rsidRDefault="00000000" w:rsidRPr="00000000" w14:paraId="00000058">
      <w:pPr>
        <w:numPr>
          <w:ilvl w:val="0"/>
          <w:numId w:val="1"/>
        </w:numPr>
        <w:tabs>
          <w:tab w:val="left" w:leader="none" w:pos="1440"/>
        </w:tabs>
        <w:ind w:left="1440" w:hanging="360"/>
        <w:jc w:val="left"/>
        <w:rPr>
          <w:u w:val="none"/>
        </w:rPr>
      </w:pPr>
      <w:r w:rsidDel="00000000" w:rsidR="00000000" w:rsidRPr="00000000">
        <w:rPr>
          <w:b w:val="1"/>
          <w:rtl w:val="0"/>
        </w:rPr>
        <w:t xml:space="preserve">22-23/72</w:t>
      </w:r>
      <w:r w:rsidDel="00000000" w:rsidR="00000000" w:rsidRPr="00000000">
        <w:rPr>
          <w:rtl w:val="0"/>
        </w:rPr>
        <w:t xml:space="preserve"> - Grades 7-12 Social Studies Stage 1 Revisions</w:t>
      </w:r>
    </w:p>
    <w:p w:rsidR="00000000" w:rsidDel="00000000" w:rsidP="00000000" w:rsidRDefault="00000000" w:rsidRPr="00000000" w14:paraId="00000059">
      <w:pPr>
        <w:numPr>
          <w:ilvl w:val="0"/>
          <w:numId w:val="1"/>
        </w:numPr>
        <w:ind w:left="1440" w:hanging="360"/>
        <w:rPr/>
      </w:pPr>
      <w:r w:rsidDel="00000000" w:rsidR="00000000" w:rsidRPr="00000000">
        <w:rPr>
          <w:b w:val="1"/>
          <w:rtl w:val="0"/>
        </w:rPr>
        <w:t xml:space="preserve">22-23/73 -</w:t>
      </w:r>
      <w:r w:rsidDel="00000000" w:rsidR="00000000" w:rsidRPr="00000000">
        <w:rPr>
          <w:rtl w:val="0"/>
        </w:rPr>
        <w:t xml:space="preserve"> </w:t>
      </w:r>
      <w:r w:rsidDel="00000000" w:rsidR="00000000" w:rsidRPr="00000000">
        <w:rPr>
          <w:rtl w:val="0"/>
        </w:rPr>
        <w:t xml:space="preserve">2023-2024 Avon Board of Education Proposed Meeting Dates</w:t>
      </w:r>
    </w:p>
    <w:p w:rsidR="00000000" w:rsidDel="00000000" w:rsidP="00000000" w:rsidRDefault="00000000" w:rsidRPr="00000000" w14:paraId="0000005A">
      <w:pPr>
        <w:tabs>
          <w:tab w:val="left" w:leader="none" w:pos="1440"/>
        </w:tabs>
        <w:ind w:left="144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right="0" w:firstLine="9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t xml:space="preserve">XIV.    </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Communication from Public</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810" w:right="0" w:firstLine="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hd w:fill="auto" w:val="clear"/>
          <w:vertAlign w:val="baseline"/>
          <w:rtl w:val="0"/>
        </w:rPr>
        <w:t xml:space="preserve">Please remember communications are generally limited to 15 minutes as a total maximum for all   speakers, with each speaker limited to 3 minutes in accordance with standing Board policy. The Board may waive these limits in exceptional circumstances.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00" w:lineRule="auto"/>
        <w:ind w:left="720" w:right="0" w:firstLine="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right="0" w:firstLine="90"/>
        <w:jc w:val="both"/>
        <w:rPr>
          <w:rFonts w:ascii="Times New Roman" w:cs="Times New Roman" w:eastAsia="Times New Roman" w:hAnsi="Times New Roman"/>
          <w:b w:val="0"/>
          <w:i w:val="0"/>
          <w:smallCaps w:val="0"/>
          <w:strike w:val="0"/>
          <w:color w:val="000000"/>
          <w:u w:val="single"/>
          <w:shd w:fill="auto" w:val="clear"/>
          <w:vertAlign w:val="baseline"/>
        </w:rPr>
      </w:pPr>
      <w:r w:rsidDel="00000000" w:rsidR="00000000" w:rsidRPr="00000000">
        <w:rPr>
          <w:rtl w:val="0"/>
        </w:rPr>
        <w:t xml:space="preserve">XV.    </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Communication from Avon Board of Education Members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right="0" w:firstLine="90"/>
        <w:jc w:val="both"/>
        <w:rPr>
          <w:u w:val="singl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right="0" w:firstLine="0"/>
        <w:jc w:val="both"/>
        <w:rPr>
          <w:u w:val="single"/>
        </w:rPr>
      </w:pPr>
      <w:r w:rsidDel="00000000" w:rsidR="00000000" w:rsidRPr="00000000">
        <w:rPr>
          <w:rtl w:val="0"/>
        </w:rPr>
        <w:t xml:space="preserve">XVI.   </w:t>
      </w:r>
      <w:r w:rsidDel="00000000" w:rsidR="00000000" w:rsidRPr="00000000">
        <w:rPr>
          <w:u w:val="single"/>
          <w:rtl w:val="0"/>
        </w:rPr>
        <w:t xml:space="preserve">Executive Session</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firstLine="360"/>
        <w:jc w:val="both"/>
        <w:rPr>
          <w:u w:val="none"/>
        </w:rPr>
      </w:pPr>
      <w:r w:rsidDel="00000000" w:rsidR="00000000" w:rsidRPr="00000000">
        <w:rPr>
          <w:rtl w:val="0"/>
        </w:rPr>
        <w:t xml:space="preserve">Discussion of Negotiation Strategies of Non-Union Contracts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jc w:val="both"/>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0" w:right="0" w:firstLine="0"/>
        <w:jc w:val="both"/>
        <w:rPr>
          <w:u w:val="single"/>
        </w:rPr>
      </w:pPr>
      <w:r w:rsidDel="00000000" w:rsidR="00000000" w:rsidRPr="00000000">
        <w:rPr>
          <w:rtl w:val="0"/>
        </w:rPr>
        <w:t xml:space="preserve">XVII.    </w:t>
      </w:r>
      <w:r w:rsidDel="00000000" w:rsidR="00000000" w:rsidRPr="00000000">
        <w:rPr>
          <w:u w:val="single"/>
          <w:rtl w:val="0"/>
        </w:rPr>
        <w:t xml:space="preserve">Return to Public Session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0" w:right="0" w:firstLine="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right="0" w:firstLine="9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t xml:space="preserve">XIII.     </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NOTE:  If there is any person interested in an item that does not appear on the agenda, please arrange to speak with the Chair or the Superintendent of Schools before the meeting to discuss the matter.  If the item is appropriate to the meeting, it may be discussed under New Business or Old Business.  If the item requires extensive discussion or additional information, it may be placed on a future agenda.</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tl w:val="0"/>
        </w:rPr>
      </w:r>
    </w:p>
    <w:sectPr>
      <w:headerReference r:id="rId9" w:type="default"/>
      <w:pgSz w:h="15840" w:w="12240" w:orient="portrait"/>
      <w:pgMar w:bottom="720" w:top="633.6" w:left="1008" w:right="907.2"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rFonts w:ascii="Garamond" w:cs="Garamond" w:eastAsia="Garamond" w:hAnsi="Garamond"/>
      </w:rPr>
    </w:pPr>
    <w:r w:rsidDel="00000000" w:rsidR="00000000" w:rsidRPr="00000000">
      <w:rPr>
        <w:rFonts w:ascii="Garamond" w:cs="Garamond" w:eastAsia="Garamond" w:hAnsi="Garamond"/>
        <w:rtl w:val="0"/>
      </w:rPr>
      <w:t xml:space="preserve">Agenda Board of Education Regular Meeting – April 25, 2023</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7f7f7f"/>
        <w:sz w:val="24"/>
        <w:szCs w:val="24"/>
        <w:u w:val="none"/>
        <w:shd w:fill="auto" w:val="clear"/>
        <w:vertAlign w:val="baseline"/>
        <w:rtl w:val="0"/>
      </w:rPr>
      <w:t xml:space="preserve">Page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1170" w:hanging="360"/>
      </w:pPr>
      <w:rPr>
        <w:rFonts w:ascii="Garamond" w:cs="Garamond" w:eastAsia="Garamond" w:hAnsi="Garamond"/>
      </w:rPr>
    </w:lvl>
    <w:lvl w:ilvl="1">
      <w:start w:val="1"/>
      <w:numFmt w:val="upperLetter"/>
      <w:lvlText w:val="%2."/>
      <w:lvlJc w:val="left"/>
      <w:pPr>
        <w:ind w:left="1530" w:hanging="360"/>
      </w:pPr>
      <w:rPr>
        <w:sz w:val="24"/>
        <w:szCs w:val="24"/>
      </w:rPr>
    </w:lvl>
    <w:lvl w:ilvl="2">
      <w:start w:val="1"/>
      <w:numFmt w:val="bullet"/>
      <w:lvlText w:val="●"/>
      <w:lvlJc w:val="left"/>
      <w:pPr>
        <w:ind w:left="1530" w:hanging="360"/>
      </w:pPr>
      <w:rPr>
        <w:rFonts w:ascii="Noto Sans Symbols" w:cs="Noto Sans Symbols" w:eastAsia="Noto Sans Symbols" w:hAnsi="Noto Sans Symbols"/>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left="1080" w:hanging="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36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36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36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36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36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360" w:lineRule="auto"/>
      <w:jc w:val="center"/>
    </w:pPr>
    <w:rPr>
      <w:b w:val="1"/>
      <w:sz w:val="32"/>
      <w:szCs w:val="32"/>
    </w:rPr>
  </w:style>
  <w:style w:type="paragraph" w:styleId="Normal" w:default="1">
    <w:name w:val="Normal"/>
    <w:qFormat w:val="1"/>
    <w:rsid w:val="00EE354A"/>
    <w:pPr>
      <w:spacing w:after="0"/>
    </w:pPr>
    <w:rPr>
      <w:rFonts w:ascii="Times New Roman" w:cs="Times New Roman" w:eastAsia="Times New Roman" w:hAnsi="Times New Roman"/>
      <w:color w:val="auto"/>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E354A"/>
    <w:pPr>
      <w:ind w:left="720"/>
    </w:pPr>
  </w:style>
  <w:style w:type="paragraph" w:styleId="Header">
    <w:name w:val="header"/>
    <w:basedOn w:val="Normal"/>
    <w:link w:val="HeaderChar"/>
    <w:uiPriority w:val="99"/>
    <w:unhideWhenUsed w:val="1"/>
    <w:rsid w:val="00EE354A"/>
    <w:pPr>
      <w:tabs>
        <w:tab w:val="center" w:pos="4680"/>
        <w:tab w:val="right" w:pos="9360"/>
      </w:tabs>
    </w:pPr>
  </w:style>
  <w:style w:type="character" w:styleId="HeaderChar" w:customStyle="1">
    <w:name w:val="Header Char"/>
    <w:basedOn w:val="DefaultParagraphFont"/>
    <w:link w:val="Header"/>
    <w:uiPriority w:val="99"/>
    <w:rsid w:val="00EE354A"/>
    <w:rPr>
      <w:rFonts w:ascii="Times New Roman" w:cs="Times New Roman" w:eastAsia="Times New Roman" w:hAnsi="Times New Roman"/>
      <w:color w:val="auto"/>
      <w:szCs w:val="24"/>
    </w:rPr>
  </w:style>
  <w:style w:type="paragraph" w:styleId="Footer">
    <w:name w:val="footer"/>
    <w:basedOn w:val="Normal"/>
    <w:link w:val="FooterChar"/>
    <w:uiPriority w:val="99"/>
    <w:unhideWhenUsed w:val="1"/>
    <w:rsid w:val="009705B2"/>
    <w:pPr>
      <w:tabs>
        <w:tab w:val="center" w:pos="4680"/>
        <w:tab w:val="right" w:pos="9360"/>
      </w:tabs>
    </w:pPr>
  </w:style>
  <w:style w:type="character" w:styleId="FooterChar" w:customStyle="1">
    <w:name w:val="Footer Char"/>
    <w:basedOn w:val="DefaultParagraphFont"/>
    <w:link w:val="Footer"/>
    <w:uiPriority w:val="99"/>
    <w:rsid w:val="009705B2"/>
    <w:rPr>
      <w:rFonts w:ascii="Times New Roman" w:cs="Times New Roman" w:eastAsia="Times New Roman" w:hAnsi="Times New Roman"/>
      <w:color w:val="auto"/>
      <w:szCs w:val="24"/>
    </w:rPr>
  </w:style>
  <w:style w:type="paragraph" w:styleId="BalloonText">
    <w:name w:val="Balloon Text"/>
    <w:basedOn w:val="Normal"/>
    <w:link w:val="BalloonTextChar"/>
    <w:uiPriority w:val="99"/>
    <w:semiHidden w:val="1"/>
    <w:unhideWhenUsed w:val="1"/>
    <w:rsid w:val="0061511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15116"/>
    <w:rPr>
      <w:rFonts w:ascii="Segoe UI" w:cs="Segoe UI" w:eastAsia="Times New Roman" w:hAnsi="Segoe UI"/>
      <w:color w:val="auto"/>
      <w:sz w:val="18"/>
      <w:szCs w:val="18"/>
    </w:rPr>
  </w:style>
  <w:style w:type="paragraph" w:styleId="Default" w:customStyle="1">
    <w:name w:val="Default"/>
    <w:rsid w:val="006E581A"/>
    <w:pPr>
      <w:autoSpaceDE w:val="0"/>
      <w:autoSpaceDN w:val="0"/>
      <w:adjustRightInd w:val="0"/>
      <w:spacing w:after="0"/>
    </w:pPr>
    <w:rPr>
      <w:rFonts w:cs="Garamond"/>
      <w:szCs w:val="24"/>
    </w:rPr>
  </w:style>
  <w:style w:type="character" w:styleId="Hyperlink">
    <w:name w:val="Hyperlink"/>
    <w:basedOn w:val="DefaultParagraphFont"/>
    <w:uiPriority w:val="99"/>
    <w:unhideWhenUsed w:val="1"/>
    <w:rsid w:val="00175621"/>
    <w:rPr>
      <w:color w:val="0000ff" w:themeColor="hyperlink"/>
      <w:u w:val="single"/>
    </w:rPr>
  </w:style>
  <w:style w:type="numbering" w:styleId="Style1" w:customStyle="1">
    <w:name w:val="Style1"/>
    <w:uiPriority w:val="99"/>
    <w:rsid w:val="005561B0"/>
    <w:pPr>
      <w:numPr>
        <w:numId w:val="19"/>
      </w:numPr>
    </w:pPr>
  </w:style>
  <w:style w:type="paragraph" w:styleId="Title">
    <w:name w:val="Title"/>
    <w:basedOn w:val="Normal"/>
    <w:next w:val="Normal"/>
    <w:link w:val="TitleChar"/>
    <w:uiPriority w:val="10"/>
    <w:qFormat w:val="1"/>
    <w:rsid w:val="007A73CB"/>
    <w:pPr>
      <w:widowControl w:val="0"/>
      <w:autoSpaceDE w:val="0"/>
      <w:autoSpaceDN w:val="0"/>
      <w:adjustRightInd w:val="0"/>
      <w:spacing w:after="360"/>
      <w:jc w:val="center"/>
    </w:pPr>
    <w:rPr>
      <w:rFonts w:eastAsiaTheme="minorEastAsia"/>
      <w:b w:val="1"/>
      <w:spacing w:val="-10"/>
      <w:kern w:val="28"/>
      <w:sz w:val="32"/>
      <w:szCs w:val="56"/>
    </w:rPr>
  </w:style>
  <w:style w:type="character" w:styleId="TitleChar" w:customStyle="1">
    <w:name w:val="Title Char"/>
    <w:basedOn w:val="DefaultParagraphFont"/>
    <w:link w:val="Title"/>
    <w:uiPriority w:val="10"/>
    <w:rsid w:val="007A73CB"/>
    <w:rPr>
      <w:rFonts w:ascii="Times New Roman" w:cs="Times New Roman" w:hAnsi="Times New Roman" w:eastAsiaTheme="minorEastAsia"/>
      <w:b w:val="1"/>
      <w:color w:val="auto"/>
      <w:spacing w:val="-10"/>
      <w:kern w:val="28"/>
      <w:sz w:val="32"/>
      <w:szCs w:val="56"/>
    </w:rPr>
  </w:style>
  <w:style w:type="character" w:styleId="DeltaViewInsertion" w:customStyle="1">
    <w:name w:val="DeltaView Insertion"/>
    <w:uiPriority w:val="99"/>
    <w:rsid w:val="007A73CB"/>
    <w:rPr>
      <w:color w:val="0000ff"/>
      <w:u w:val="double"/>
    </w:rPr>
  </w:style>
  <w:style w:type="character" w:styleId="DeltaViewDeletion" w:customStyle="1">
    <w:name w:val="DeltaView Deletion"/>
    <w:uiPriority w:val="99"/>
    <w:rsid w:val="007A73CB"/>
    <w:rPr>
      <w:strike w:val="1"/>
      <w:color w:val="ff0000"/>
    </w:rPr>
  </w:style>
  <w:style w:type="character" w:styleId="gmaildefault" w:customStyle="1">
    <w:name w:val="gmail_default"/>
    <w:basedOn w:val="DefaultParagraphFont"/>
    <w:rsid w:val="00E125C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cOhFLL3KWQIFYenIcUAkt8zO9w==">AMUW2mVB/S+VTqkcFb9N0QLEkv0y7fkd8sg9EbMSrszvoEBY3wCzJoGLISjU1S6pMdpFWuck7ZkMDkhX/OfRKtu+azb2V/Lr6aXgHUtWhtCQ56AmLKr1OytVc8HEdvfA5fREPslPjM3H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2022-12-15T21:39:00Z</dcterms:created>
  <dc:creator>nboccuzzio</dc:creator>
</cp:coreProperties>
</file>